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5943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32"/>
          <w:szCs w:val="32"/>
        </w:rPr>
        <w:t>CONTEST INFORMATION</w:t>
      </w:r>
      <w:r w:rsidRPr="007734A3">
        <w:rPr>
          <w:rFonts w:ascii="Tw Cen MT" w:eastAsia="Times New Roman" w:hAnsi="Tw Cen MT" w:cs="Segoe UI"/>
          <w:sz w:val="32"/>
          <w:szCs w:val="32"/>
        </w:rPr>
        <w:t> </w:t>
      </w:r>
    </w:p>
    <w:p w14:paraId="626A5427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Schedule.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T</w:t>
      </w:r>
      <w:r w:rsidRPr="007734A3">
        <w:rPr>
          <w:rFonts w:ascii="Tw Cen MT" w:eastAsia="Times New Roman" w:hAnsi="Tw Cen MT" w:cs="Segoe UI"/>
          <w:sz w:val="24"/>
          <w:szCs w:val="24"/>
        </w:rPr>
        <w:t>he District IV 4-H Photography Judging Contest will take place on Saturday, May 2</w:t>
      </w:r>
      <w:r w:rsidRPr="007734A3">
        <w:rPr>
          <w:rFonts w:ascii="Tw Cen MT" w:eastAsia="Times New Roman" w:hAnsi="Tw Cen MT" w:cs="Segoe UI"/>
          <w:sz w:val="19"/>
          <w:szCs w:val="19"/>
          <w:vertAlign w:val="superscript"/>
        </w:rPr>
        <w:t>nd</w:t>
      </w:r>
      <w:r w:rsidRPr="007734A3">
        <w:rPr>
          <w:rFonts w:ascii="Tw Cen MT" w:eastAsia="Times New Roman" w:hAnsi="Tw Cen MT" w:cs="Segoe UI"/>
          <w:sz w:val="24"/>
          <w:szCs w:val="24"/>
        </w:rPr>
        <w:t> at Texas A&amp;M Commerce. 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  <w:shd w:val="clear" w:color="auto" w:fill="FFFF00"/>
        </w:rPr>
        <w:t> This is an invitational contest.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242B3CD4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 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   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3272"/>
      </w:tblGrid>
      <w:tr w:rsidR="007734A3" w:rsidRPr="007734A3" w14:paraId="14FD5C18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C950A2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Contest</w:t>
            </w:r>
            <w:r w:rsidRPr="007734A3">
              <w:rPr>
                <w:rFonts w:ascii="Arial" w:eastAsia="Times New Roman" w:hAnsi="Arial" w:cs="Arial"/>
              </w:rPr>
              <w:t> </w:t>
            </w:r>
            <w:r w:rsidRPr="007734A3">
              <w:rPr>
                <w:rFonts w:ascii="Tw Cen MT" w:eastAsia="Times New Roman" w:hAnsi="Tw Cen MT" w:cs="Times New Roman"/>
              </w:rPr>
              <w:t>Check-in: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27127F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4:00 PM </w:t>
            </w:r>
          </w:p>
        </w:tc>
      </w:tr>
      <w:tr w:rsidR="007734A3" w:rsidRPr="007734A3" w14:paraId="37573C7F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C2C2E8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Orientation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BC3559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4:30 </w:t>
            </w:r>
          </w:p>
        </w:tc>
      </w:tr>
      <w:tr w:rsidR="007734A3" w:rsidRPr="007734A3" w14:paraId="040092EB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B8B193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Judging Begins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811B49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Following orientation </w:t>
            </w:r>
          </w:p>
        </w:tc>
      </w:tr>
      <w:tr w:rsidR="007734A3" w:rsidRPr="007734A3" w14:paraId="7D3128F5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10FB38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Reasons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824F84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Following judging </w:t>
            </w:r>
          </w:p>
        </w:tc>
      </w:tr>
      <w:tr w:rsidR="007734A3" w:rsidRPr="007734A3" w14:paraId="305314D2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FD2D12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Awards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B7054C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Conclusion of contest and tabulations </w:t>
            </w:r>
          </w:p>
        </w:tc>
      </w:tr>
    </w:tbl>
    <w:p w14:paraId="7E527874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Registration.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Each participating member is required to register on 4-H Connect and pay the district $10.00 contest registration fee.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Tw Cen MT"/>
          <w:color w:val="333333"/>
          <w:sz w:val="24"/>
          <w:szCs w:val="24"/>
        </w:rPr>
        <w:t> 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  <w:shd w:val="clear" w:color="auto" w:fill="FFFF00"/>
        </w:rPr>
        <w:t>Registration will open on March 6 and close at midnight April 11, 2020. 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3CE3F4E0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Participation.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Contestants must be active 4-H members enrolled in a Texas 4-H and Youth Development county program in District IV.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Contestants must also be academically eligible (according to UIL rules) to compete on the day of the contest.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 A contestant may compete as an individual or as a member on a team.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1035FD3C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Age.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 xml:space="preserve">Age divisions are determined by a participant’s grade as of September 1 of the current 4-H year. 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Age divisions for this contest are: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919"/>
      </w:tblGrid>
      <w:tr w:rsidR="007734A3" w:rsidRPr="007734A3" w14:paraId="69E84F03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40A1B2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Junior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87D44D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grades 3, 4, 5 </w:t>
            </w:r>
          </w:p>
        </w:tc>
      </w:tr>
      <w:tr w:rsidR="007734A3" w:rsidRPr="007734A3" w14:paraId="363D2ACB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C0A0A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Intermediate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89D1AA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Arial" w:eastAsia="Times New Roman" w:hAnsi="Arial" w:cs="Arial"/>
              </w:rPr>
              <w:t> </w:t>
            </w:r>
            <w:r w:rsidRPr="007734A3">
              <w:rPr>
                <w:rFonts w:ascii="Tw Cen MT" w:eastAsia="Times New Roman" w:hAnsi="Tw Cen MT" w:cs="Times New Roman"/>
              </w:rPr>
              <w:t>grades 6, 7, 8 </w:t>
            </w:r>
          </w:p>
        </w:tc>
      </w:tr>
      <w:tr w:rsidR="007734A3" w:rsidRPr="007734A3" w14:paraId="6A32DB95" w14:textId="77777777" w:rsidTr="007734A3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9F84E3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Senior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9DBD1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Tw Cen MT" w:eastAsia="Times New Roman" w:hAnsi="Tw Cen MT" w:cs="Times New Roman"/>
              </w:rPr>
              <w:t>grades 9, 10, 11, 12 </w:t>
            </w:r>
          </w:p>
        </w:tc>
      </w:tr>
    </w:tbl>
    <w:p w14:paraId="3C1ECA4E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Entries per county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. Each county may enter unlimited individuals per age division listed above.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0443F0C0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Scoring. 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Scan sheets will be provided. Contestants must </w:t>
      </w:r>
      <w:proofErr w:type="spellStart"/>
      <w:proofErr w:type="gramStart"/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provided</w:t>
      </w:r>
      <w:proofErr w:type="spellEnd"/>
      <w:proofErr w:type="gramEnd"/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 their own #2 pencil and may bring an unmarked clipboard and/or manila folder for use during the contest.  Forms that are bent or abused will not be scored.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3D77A422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 xml:space="preserve">Awards. 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Top High Individual in each age division will </w:t>
      </w:r>
      <w:proofErr w:type="spellStart"/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b</w:t>
      </w:r>
      <w:proofErr w:type="spellEnd"/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 recognized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31E0708A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 xml:space="preserve">Participants with disabilities. 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Any competitor who requires auxiliary aids or special accommodations must contact the District Extension Office, or note when registering on 4-H Connect, at least 2 weeks before the competition to request such needs.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0A4A1CDA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Tw Cen MT" w:eastAsia="Times New Roman" w:hAnsi="Tw Cen MT" w:cs="Segoe UI"/>
          <w:b/>
          <w:bCs/>
          <w:color w:val="333333"/>
          <w:sz w:val="24"/>
          <w:szCs w:val="24"/>
        </w:rPr>
        <w:t>Class Procedures.</w:t>
      </w:r>
      <w:r w:rsidRPr="007734A3">
        <w:rPr>
          <w:rFonts w:ascii="Arial" w:eastAsia="Times New Roman" w:hAnsi="Arial" w:cs="Arial"/>
          <w:b/>
          <w:bCs/>
          <w:color w:val="333333"/>
          <w:sz w:val="24"/>
          <w:szCs w:val="24"/>
        </w:rPr>
        <w:t>  </w:t>
      </w:r>
      <w:r w:rsidRPr="007734A3">
        <w:rPr>
          <w:rFonts w:ascii="Tw Cen MT" w:eastAsia="Times New Roman" w:hAnsi="Tw Cen MT" w:cs="Segoe UI"/>
          <w:color w:val="333333"/>
          <w:sz w:val="24"/>
          <w:szCs w:val="24"/>
        </w:rPr>
        <w:t>District IV follows the rules set forth in the Texas 4-H Roundup Contest Guide.</w:t>
      </w:r>
      <w:r w:rsidRPr="007734A3">
        <w:rPr>
          <w:rFonts w:ascii="Arial" w:eastAsia="Times New Roman" w:hAnsi="Arial" w:cs="Arial"/>
          <w:color w:val="333333"/>
          <w:sz w:val="24"/>
          <w:szCs w:val="24"/>
        </w:rPr>
        <w:t> </w:t>
      </w:r>
      <w:r w:rsidRPr="007734A3">
        <w:rPr>
          <w:rFonts w:ascii="Tw Cen MT" w:eastAsia="Times New Roman" w:hAnsi="Tw Cen MT" w:cs="Tw Cen MT"/>
          <w:color w:val="333333"/>
          <w:sz w:val="24"/>
          <w:szCs w:val="24"/>
        </w:rPr>
        <w:t> </w:t>
      </w:r>
      <w:r w:rsidRPr="007734A3">
        <w:rPr>
          <w:rFonts w:ascii="Tw Cen MT" w:eastAsia="Times New Roman" w:hAnsi="Tw Cen MT" w:cs="Segoe UI"/>
          <w:sz w:val="24"/>
          <w:szCs w:val="24"/>
        </w:rPr>
        <w:t> </w:t>
      </w:r>
    </w:p>
    <w:p w14:paraId="58418BF2" w14:textId="77777777" w:rsidR="007734A3" w:rsidRPr="007734A3" w:rsidRDefault="007734A3" w:rsidP="007734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Segoe UI"/>
          <w:sz w:val="24"/>
          <w:szCs w:val="24"/>
        </w:rPr>
      </w:pPr>
      <w:r w:rsidRPr="007734A3">
        <w:rPr>
          <w:rFonts w:ascii="Georgia" w:eastAsia="Times New Roman" w:hAnsi="Georgia" w:cs="Segoe UI"/>
          <w:color w:val="333333"/>
          <w:sz w:val="24"/>
          <w:szCs w:val="24"/>
        </w:rPr>
        <w:t>Classes - 3 minutes will be allowed for each class.  C0ntestants will be given a warning of 1 minute before time is up. </w:t>
      </w:r>
      <w:r w:rsidRPr="007734A3">
        <w:rPr>
          <w:rFonts w:ascii="Georgia" w:eastAsia="Times New Roman" w:hAnsi="Georgia" w:cs="Segoe UI"/>
          <w:sz w:val="24"/>
          <w:szCs w:val="24"/>
        </w:rPr>
        <w:t> </w:t>
      </w:r>
    </w:p>
    <w:p w14:paraId="65A297F5" w14:textId="77777777" w:rsidR="007734A3" w:rsidRPr="007734A3" w:rsidRDefault="007734A3" w:rsidP="007734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Segoe UI"/>
          <w:sz w:val="24"/>
          <w:szCs w:val="24"/>
        </w:rPr>
      </w:pPr>
      <w:r w:rsidRPr="007734A3">
        <w:rPr>
          <w:rFonts w:ascii="Georgia" w:eastAsia="Times New Roman" w:hAnsi="Georgia" w:cs="Segoe UI"/>
          <w:color w:val="333333"/>
          <w:sz w:val="24"/>
          <w:szCs w:val="24"/>
        </w:rPr>
        <w:t>Photos in the contest will be designated left to right as 1, 2, 3, and 4.</w:t>
      </w:r>
      <w:r w:rsidRPr="007734A3">
        <w:rPr>
          <w:rFonts w:ascii="Georgia" w:eastAsia="Times New Roman" w:hAnsi="Georgia" w:cs="Segoe UI"/>
          <w:sz w:val="24"/>
          <w:szCs w:val="24"/>
        </w:rPr>
        <w:t> </w:t>
      </w:r>
    </w:p>
    <w:p w14:paraId="29AC7210" w14:textId="77777777" w:rsidR="007734A3" w:rsidRPr="007734A3" w:rsidRDefault="007734A3" w:rsidP="007734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Segoe UI"/>
          <w:sz w:val="24"/>
          <w:szCs w:val="24"/>
        </w:rPr>
      </w:pPr>
      <w:r w:rsidRPr="007734A3">
        <w:rPr>
          <w:rFonts w:ascii="Georgia" w:eastAsia="Times New Roman" w:hAnsi="Georgia" w:cs="Segoe UI"/>
          <w:color w:val="333333"/>
          <w:sz w:val="24"/>
          <w:szCs w:val="24"/>
        </w:rPr>
        <w:t>No oral reasons for this contest</w:t>
      </w:r>
      <w:r w:rsidRPr="007734A3">
        <w:rPr>
          <w:rFonts w:ascii="Georgia" w:eastAsia="Times New Roman" w:hAnsi="Georgia" w:cs="Segoe UI"/>
          <w:sz w:val="24"/>
          <w:szCs w:val="24"/>
        </w:rPr>
        <w:t> </w:t>
      </w:r>
    </w:p>
    <w:p w14:paraId="57A0A468" w14:textId="77777777" w:rsidR="007734A3" w:rsidRPr="007734A3" w:rsidRDefault="007734A3" w:rsidP="007734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34A3">
        <w:rPr>
          <w:rFonts w:ascii="Georgia" w:eastAsia="Times New Roman" w:hAnsi="Georgia" w:cs="Segoe UI"/>
          <w:b/>
          <w:bCs/>
          <w:color w:val="333333"/>
          <w:sz w:val="24"/>
          <w:szCs w:val="24"/>
        </w:rPr>
        <w:t>Classes. </w:t>
      </w:r>
      <w:r w:rsidRPr="007734A3">
        <w:rPr>
          <w:rFonts w:ascii="Georgia" w:eastAsia="Times New Roman" w:hAnsi="Georgia" w:cs="Segoe U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282"/>
        <w:gridCol w:w="2762"/>
      </w:tblGrid>
      <w:tr w:rsidR="007734A3" w:rsidRPr="007734A3" w14:paraId="2F261D5C" w14:textId="77777777" w:rsidTr="007734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00664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 photography judging classes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9217A5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Maximum of 50 points per class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A215AB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Total Points Possible - 300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7734A3" w:rsidRPr="007734A3" w14:paraId="31243758" w14:textId="77777777" w:rsidTr="007734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411CE6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 photography problems classes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FE9286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Maximum of 50 points per class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7F8E5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Total Point Possible - 100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7734A3" w:rsidRPr="007734A3" w14:paraId="70E402AA" w14:textId="77777777" w:rsidTr="007734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6BEFC0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98F37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Possible Individual Score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57EB20" w14:textId="77777777" w:rsidR="007734A3" w:rsidRPr="007734A3" w:rsidRDefault="007734A3" w:rsidP="007734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A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400 points</w:t>
            </w:r>
            <w:r w:rsidRPr="007734A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</w:tbl>
    <w:p w14:paraId="11C93B4D" w14:textId="77777777" w:rsidR="00475BF1" w:rsidRDefault="007734A3">
      <w:bookmarkStart w:id="0" w:name="_GoBack"/>
      <w:bookmarkEnd w:id="0"/>
    </w:p>
    <w:sectPr w:rsidR="0047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DF9"/>
    <w:multiLevelType w:val="multilevel"/>
    <w:tmpl w:val="58EC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A3"/>
    <w:rsid w:val="00480992"/>
    <w:rsid w:val="0053658C"/>
    <w:rsid w:val="007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281"/>
  <w15:chartTrackingRefBased/>
  <w15:docId w15:val="{EA481066-BBB5-4CB5-A22E-7EA977E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34A3"/>
  </w:style>
  <w:style w:type="character" w:customStyle="1" w:styleId="eop">
    <w:name w:val="eop"/>
    <w:basedOn w:val="DefaultParagraphFont"/>
    <w:rsid w:val="007734A3"/>
  </w:style>
  <w:style w:type="character" w:customStyle="1" w:styleId="contextualspellingandgrammarerror">
    <w:name w:val="contextualspellingandgrammarerror"/>
    <w:basedOn w:val="DefaultParagraphFont"/>
    <w:rsid w:val="0077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Sharon Harris</cp:lastModifiedBy>
  <cp:revision>1</cp:revision>
  <dcterms:created xsi:type="dcterms:W3CDTF">2019-10-30T20:40:00Z</dcterms:created>
  <dcterms:modified xsi:type="dcterms:W3CDTF">2019-10-30T20:42:00Z</dcterms:modified>
</cp:coreProperties>
</file>